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D" w:rsidRPr="00FA2508" w:rsidRDefault="003A455D" w:rsidP="003A45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201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5D" w:rsidRPr="0018464B" w:rsidRDefault="003A455D" w:rsidP="003A455D">
      <w:pPr>
        <w:jc w:val="center"/>
        <w:rPr>
          <w:b/>
          <w:sz w:val="22"/>
          <w:szCs w:val="22"/>
        </w:rPr>
      </w:pPr>
      <w:r w:rsidRPr="0018464B">
        <w:rPr>
          <w:b/>
          <w:sz w:val="22"/>
          <w:szCs w:val="22"/>
        </w:rPr>
        <w:t xml:space="preserve">СЕЛЬСКОЕ ПОСЕЛЕНИЕ </w:t>
      </w:r>
      <w:proofErr w:type="gramStart"/>
      <w:r w:rsidRPr="0018464B">
        <w:rPr>
          <w:b/>
          <w:sz w:val="22"/>
          <w:szCs w:val="22"/>
        </w:rPr>
        <w:t>ПОЛНОВАТ</w:t>
      </w:r>
      <w:proofErr w:type="gramEnd"/>
    </w:p>
    <w:p w:rsidR="003A455D" w:rsidRPr="0018464B" w:rsidRDefault="003A455D" w:rsidP="003A455D">
      <w:pPr>
        <w:tabs>
          <w:tab w:val="center" w:pos="4677"/>
          <w:tab w:val="left" w:pos="8663"/>
        </w:tabs>
        <w:jc w:val="center"/>
        <w:rPr>
          <w:sz w:val="22"/>
          <w:szCs w:val="22"/>
        </w:rPr>
      </w:pPr>
      <w:r w:rsidRPr="0018464B">
        <w:rPr>
          <w:sz w:val="22"/>
          <w:szCs w:val="22"/>
        </w:rPr>
        <w:t>БЕЛОЯРСКИЙ РАЙОН</w:t>
      </w:r>
    </w:p>
    <w:p w:rsidR="003A455D" w:rsidRPr="00A01A24" w:rsidRDefault="003A455D" w:rsidP="003A455D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A455D" w:rsidRDefault="003A455D" w:rsidP="003A455D">
      <w:pPr>
        <w:jc w:val="center"/>
        <w:rPr>
          <w:b/>
        </w:rPr>
      </w:pPr>
    </w:p>
    <w:p w:rsidR="003A455D" w:rsidRPr="00057FD9" w:rsidRDefault="003A455D" w:rsidP="003A455D">
      <w:pPr>
        <w:jc w:val="center"/>
        <w:rPr>
          <w:b/>
        </w:rPr>
      </w:pPr>
    </w:p>
    <w:p w:rsidR="003A455D" w:rsidRPr="00972E5C" w:rsidRDefault="003A455D" w:rsidP="003A455D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3A455D" w:rsidRPr="00972E5C" w:rsidRDefault="003A455D" w:rsidP="003A455D">
      <w:pPr>
        <w:jc w:val="center"/>
        <w:rPr>
          <w:b/>
          <w:sz w:val="28"/>
          <w:szCs w:val="28"/>
        </w:rPr>
      </w:pPr>
    </w:p>
    <w:p w:rsidR="003A455D" w:rsidRDefault="003A455D" w:rsidP="003A455D">
      <w:pPr>
        <w:jc w:val="center"/>
        <w:rPr>
          <w:b/>
          <w:bCs/>
          <w:color w:val="000000"/>
        </w:rPr>
      </w:pPr>
    </w:p>
    <w:p w:rsidR="003A455D" w:rsidRDefault="003A455D" w:rsidP="003A455D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A455D" w:rsidRDefault="003A455D" w:rsidP="003A455D"/>
    <w:p w:rsidR="003A455D" w:rsidRDefault="003A455D" w:rsidP="003A455D"/>
    <w:p w:rsidR="003A455D" w:rsidRPr="006F516F" w:rsidRDefault="003A455D" w:rsidP="003A455D">
      <w:r w:rsidRPr="006F516F">
        <w:t xml:space="preserve">от   </w:t>
      </w:r>
      <w:r>
        <w:t xml:space="preserve">20 февраля  </w:t>
      </w:r>
      <w:r w:rsidRPr="006F516F">
        <w:t>20</w:t>
      </w:r>
      <w:r>
        <w:t>12</w:t>
      </w:r>
      <w:r w:rsidRPr="006F516F">
        <w:t xml:space="preserve">  года</w:t>
      </w:r>
      <w:r w:rsidRPr="006F516F">
        <w:tab/>
      </w:r>
      <w:r w:rsidRPr="006F516F">
        <w:tab/>
      </w:r>
      <w:r w:rsidRPr="006F516F">
        <w:tab/>
      </w:r>
      <w:r w:rsidRPr="006F516F">
        <w:tab/>
      </w:r>
      <w:r w:rsidRPr="006F516F">
        <w:tab/>
        <w:t xml:space="preserve">                                           </w:t>
      </w:r>
      <w:r>
        <w:t xml:space="preserve">         </w:t>
      </w:r>
      <w:r w:rsidRPr="006F516F">
        <w:t>№</w:t>
      </w:r>
      <w:r>
        <w:t xml:space="preserve"> 19</w:t>
      </w:r>
      <w:r w:rsidRPr="006F516F">
        <w:t xml:space="preserve">   </w:t>
      </w:r>
    </w:p>
    <w:p w:rsidR="003A455D" w:rsidRPr="006F516F" w:rsidRDefault="003A455D" w:rsidP="003A455D">
      <w:pPr>
        <w:pStyle w:val="31"/>
        <w:rPr>
          <w:sz w:val="24"/>
        </w:rPr>
      </w:pPr>
    </w:p>
    <w:p w:rsidR="003A455D" w:rsidRPr="006F516F" w:rsidRDefault="003A455D" w:rsidP="003A455D">
      <w:pPr>
        <w:pStyle w:val="31"/>
        <w:jc w:val="center"/>
        <w:rPr>
          <w:sz w:val="24"/>
        </w:rPr>
      </w:pPr>
    </w:p>
    <w:p w:rsidR="003A455D" w:rsidRPr="006F516F" w:rsidRDefault="003A455D" w:rsidP="003A455D">
      <w:pPr>
        <w:tabs>
          <w:tab w:val="left" w:pos="709"/>
        </w:tabs>
        <w:jc w:val="center"/>
        <w:rPr>
          <w:noProof/>
        </w:rPr>
      </w:pPr>
      <w:r w:rsidRPr="006F516F">
        <w:rPr>
          <w:b/>
        </w:rPr>
        <w:t>О   разрешении изменения одного вида разрешенного использования земельного участка на другой вид такого использования</w:t>
      </w:r>
    </w:p>
    <w:p w:rsidR="003A455D" w:rsidRPr="006F516F" w:rsidRDefault="003A455D" w:rsidP="003A455D">
      <w:pPr>
        <w:tabs>
          <w:tab w:val="left" w:pos="709"/>
        </w:tabs>
        <w:jc w:val="both"/>
        <w:rPr>
          <w:noProof/>
        </w:rPr>
      </w:pPr>
    </w:p>
    <w:p w:rsidR="003A455D" w:rsidRPr="006F516F" w:rsidRDefault="003A455D" w:rsidP="003A455D">
      <w:pPr>
        <w:tabs>
          <w:tab w:val="left" w:pos="709"/>
        </w:tabs>
        <w:jc w:val="both"/>
        <w:rPr>
          <w:noProof/>
        </w:rPr>
      </w:pPr>
    </w:p>
    <w:p w:rsidR="003A455D" w:rsidRPr="006F516F" w:rsidRDefault="003A455D" w:rsidP="003A455D">
      <w:pPr>
        <w:tabs>
          <w:tab w:val="left" w:pos="709"/>
        </w:tabs>
        <w:jc w:val="both"/>
        <w:rPr>
          <w:noProof/>
        </w:rPr>
      </w:pPr>
      <w:r w:rsidRPr="006F516F">
        <w:rPr>
          <w:noProof/>
        </w:rPr>
        <w:t xml:space="preserve">           В соответствии со статьей 39 Градостроительного кодекса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6F516F">
          <w:rPr>
            <w:noProof/>
          </w:rPr>
          <w:t>29 декабря 2004 года</w:t>
        </w:r>
      </w:smartTag>
      <w:r w:rsidRPr="006F516F">
        <w:rPr>
          <w:noProof/>
        </w:rPr>
        <w:t xml:space="preserve"> № 190-ФЗ, подпунктом 3 пункта 1 статьи 4 Федерального закона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smartTag w:uri="urn:schemas-microsoft-com:office:smarttags" w:element="date">
          <w:smartTagPr>
            <w:attr w:name="ls" w:val="trans"/>
            <w:attr w:name="Month" w:val="12"/>
            <w:attr w:name="Day" w:val="29"/>
            <w:attr w:name="Year" w:val="2004"/>
          </w:smartTagPr>
          <w:r w:rsidRPr="006F516F">
            <w:rPr>
              <w:noProof/>
            </w:rPr>
            <w:t>29 декабря 2004</w:t>
          </w:r>
        </w:smartTag>
        <w:r w:rsidRPr="006F516F">
          <w:rPr>
            <w:noProof/>
          </w:rPr>
          <w:t xml:space="preserve"> года</w:t>
        </w:r>
      </w:smartTag>
      <w:r w:rsidRPr="006F516F">
        <w:rPr>
          <w:noProof/>
        </w:rPr>
        <w:t xml:space="preserve"> № 191-ФЗ «О введении в действие Градостроительного кодекса», учитывая заключение по результатам публичных слушаний от </w:t>
      </w:r>
      <w:r>
        <w:rPr>
          <w:noProof/>
        </w:rPr>
        <w:t xml:space="preserve">20 февраля </w:t>
      </w:r>
      <w:r w:rsidRPr="006F516F">
        <w:rPr>
          <w:noProof/>
        </w:rPr>
        <w:t>20</w:t>
      </w:r>
      <w:r>
        <w:rPr>
          <w:noProof/>
        </w:rPr>
        <w:t>12</w:t>
      </w:r>
      <w:r w:rsidRPr="006F516F">
        <w:rPr>
          <w:noProof/>
        </w:rPr>
        <w:t xml:space="preserve"> года </w:t>
      </w:r>
    </w:p>
    <w:p w:rsidR="003A455D" w:rsidRDefault="003A455D" w:rsidP="003A455D">
      <w:pPr>
        <w:tabs>
          <w:tab w:val="left" w:pos="709"/>
        </w:tabs>
        <w:jc w:val="both"/>
        <w:rPr>
          <w:noProof/>
        </w:rPr>
      </w:pPr>
      <w:r w:rsidRPr="006F516F">
        <w:rPr>
          <w:noProof/>
        </w:rPr>
        <w:t>п о с т а н о в л я ю:</w:t>
      </w:r>
    </w:p>
    <w:p w:rsidR="003A455D" w:rsidRDefault="003A455D" w:rsidP="003A455D">
      <w:pPr>
        <w:tabs>
          <w:tab w:val="left" w:pos="709"/>
        </w:tabs>
        <w:jc w:val="both"/>
      </w:pPr>
      <w:r>
        <w:rPr>
          <w:noProof/>
        </w:rPr>
        <w:tab/>
      </w:r>
      <w:r w:rsidRPr="006F516F">
        <w:rPr>
          <w:noProof/>
        </w:rPr>
        <w:t xml:space="preserve">1. Разрешить изменение </w:t>
      </w:r>
      <w:r>
        <w:t xml:space="preserve"> вида </w:t>
      </w:r>
      <w:r w:rsidRPr="007570F4">
        <w:t xml:space="preserve">разрешенного использования земельного участка </w:t>
      </w:r>
      <w:r w:rsidRPr="00841F78">
        <w:t>площадью 8754 квадратных метров с кадастровым номером 86:0010101:181, расположенного по адресу: Ханты-Мансийский автономный округ – Югра, село Полноват, улица Пермякова, участок № 1, с ранее установленного вида разрешенного использования - «для эксплуатации школы», на другой  вид такого использования – «для строительства участковой больницы в селе Полноват Белоярского района»</w:t>
      </w:r>
      <w:r>
        <w:t>.</w:t>
      </w:r>
    </w:p>
    <w:p w:rsidR="003A455D" w:rsidRPr="00841F78" w:rsidRDefault="003A455D" w:rsidP="003A455D">
      <w:pPr>
        <w:tabs>
          <w:tab w:val="left" w:pos="709"/>
        </w:tabs>
        <w:jc w:val="both"/>
        <w:rPr>
          <w:noProof/>
        </w:rPr>
      </w:pPr>
      <w:r>
        <w:rPr>
          <w:noProof/>
        </w:rPr>
        <w:tab/>
        <w:t xml:space="preserve">2. Опубликовать настоящее постановление в газете </w:t>
      </w:r>
      <w:r>
        <w:t>«Белоярские вести».</w:t>
      </w:r>
    </w:p>
    <w:p w:rsidR="003A455D" w:rsidRDefault="003A455D" w:rsidP="003A455D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tab/>
        <w:t>3. Контроль за выполнением постановления оставляю за собой.</w:t>
      </w:r>
    </w:p>
    <w:p w:rsidR="003A455D" w:rsidRPr="006F516F" w:rsidRDefault="003A455D" w:rsidP="003A455D">
      <w:pPr>
        <w:tabs>
          <w:tab w:val="left" w:pos="709"/>
        </w:tabs>
        <w:jc w:val="both"/>
        <w:rPr>
          <w:noProof/>
        </w:rPr>
      </w:pPr>
    </w:p>
    <w:p w:rsidR="003A455D" w:rsidRPr="006F516F" w:rsidRDefault="003A455D" w:rsidP="003A455D">
      <w:pPr>
        <w:tabs>
          <w:tab w:val="left" w:pos="709"/>
        </w:tabs>
        <w:jc w:val="both"/>
        <w:rPr>
          <w:noProof/>
        </w:rPr>
      </w:pPr>
    </w:p>
    <w:p w:rsidR="003A455D" w:rsidRDefault="003A455D" w:rsidP="003A455D">
      <w:pPr>
        <w:tabs>
          <w:tab w:val="left" w:pos="709"/>
        </w:tabs>
        <w:jc w:val="both"/>
        <w:rPr>
          <w:noProof/>
        </w:rPr>
      </w:pPr>
    </w:p>
    <w:p w:rsidR="003A455D" w:rsidRPr="008E2E5A" w:rsidRDefault="003A455D" w:rsidP="003A455D">
      <w:pPr>
        <w:tabs>
          <w:tab w:val="left" w:pos="709"/>
        </w:tabs>
        <w:jc w:val="both"/>
        <w:rPr>
          <w:noProof/>
        </w:rPr>
      </w:pPr>
      <w:r w:rsidRPr="008E2E5A">
        <w:rPr>
          <w:noProof/>
        </w:rPr>
        <w:t xml:space="preserve">Глава сельского поселения Полноват                                                                      Л.А.Макеева                                    </w:t>
      </w:r>
    </w:p>
    <w:p w:rsidR="0021787F" w:rsidRDefault="0021787F"/>
    <w:sectPr w:rsidR="0021787F" w:rsidSect="0021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5D"/>
    <w:rsid w:val="0021787F"/>
    <w:rsid w:val="003A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55D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45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455D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A45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45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45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55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A45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A45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5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5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5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4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45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45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A4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45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455D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3A45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4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DG Win&amp;Soft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2012-02-20T09:46:00Z</dcterms:created>
  <dcterms:modified xsi:type="dcterms:W3CDTF">2012-02-20T09:46:00Z</dcterms:modified>
</cp:coreProperties>
</file>